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357" w:rsidRPr="00290115" w:rsidRDefault="00290115" w:rsidP="00290115">
      <w:pPr>
        <w:shd w:val="clear" w:color="auto" w:fill="FFFFFF"/>
        <w:spacing w:after="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1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Слесарное и стропальное дело</w:t>
      </w:r>
    </w:p>
    <w:p w:rsidR="00D60357" w:rsidRDefault="00290115" w:rsidP="00D60357">
      <w:pPr>
        <w:shd w:val="clear" w:color="auto" w:fill="FFFFFF"/>
        <w:spacing w:after="0"/>
        <w:jc w:val="both"/>
        <w:outlineLvl w:val="1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 2.2</w:t>
      </w:r>
      <w:r w:rsidR="00D60357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D60357" w:rsidRPr="00583FEE">
        <w:rPr>
          <w:rFonts w:ascii="Times New Roman" w:eastAsia="Calibri" w:hAnsi="Times New Roman" w:cs="Times New Roman"/>
          <w:b/>
          <w:bCs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Грузозахватные органы, съемные грузозахватные приспособления и тара</w:t>
      </w:r>
      <w:r w:rsidR="00D60357" w:rsidRPr="00583FEE">
        <w:rPr>
          <w:rFonts w:ascii="Times New Roman" w:eastAsia="Calibri" w:hAnsi="Times New Roman" w:cs="Times New Roman"/>
          <w:b/>
          <w:bCs/>
          <w:sz w:val="24"/>
          <w:szCs w:val="24"/>
        </w:rPr>
        <w:t>»</w:t>
      </w:r>
    </w:p>
    <w:p w:rsidR="00290115" w:rsidRPr="00583FEE" w:rsidRDefault="00290115" w:rsidP="00D60357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2.2.1. Захваты. Электромагниты.</w:t>
      </w:r>
    </w:p>
    <w:p w:rsidR="00D60357" w:rsidRPr="00583FEE" w:rsidRDefault="00D60357" w:rsidP="00D60357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Цель: изучить назначение, виды, периодичность осмотров, устройство и принцип заполнения тары.</w:t>
      </w:r>
    </w:p>
    <w:p w:rsidR="00D60357" w:rsidRPr="00583FEE" w:rsidRDefault="00D60357" w:rsidP="00D60357">
      <w:p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Ход работы:</w:t>
      </w:r>
    </w:p>
    <w:p w:rsidR="00D60357" w:rsidRPr="00583FEE" w:rsidRDefault="00D60357" w:rsidP="00D60357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Изучить теоретические сведения.</w:t>
      </w:r>
    </w:p>
    <w:p w:rsidR="00D60357" w:rsidRPr="00583FEE" w:rsidRDefault="00D60357" w:rsidP="00D60357">
      <w:pPr>
        <w:pStyle w:val="a7"/>
        <w:numPr>
          <w:ilvl w:val="0"/>
          <w:numId w:val="2"/>
        </w:numPr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Составить отчет по плану:</w:t>
      </w:r>
    </w:p>
    <w:p w:rsidR="00D60357" w:rsidRPr="00583FEE" w:rsidRDefault="00D60357" w:rsidP="00D60357">
      <w:pPr>
        <w:pStyle w:val="a7"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назначение магнитных захватов</w:t>
      </w:r>
    </w:p>
    <w:p w:rsidR="00D60357" w:rsidRPr="00583FEE" w:rsidRDefault="00D60357" w:rsidP="00D60357">
      <w:pPr>
        <w:pStyle w:val="a7"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виды магнитных захватов</w:t>
      </w:r>
    </w:p>
    <w:p w:rsidR="00D60357" w:rsidRPr="00583FEE" w:rsidRDefault="00D60357" w:rsidP="00D60357">
      <w:pPr>
        <w:pStyle w:val="a7"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устройство и принцип работы магнитных захватов</w:t>
      </w:r>
    </w:p>
    <w:p w:rsidR="00D60357" w:rsidRPr="00583FEE" w:rsidRDefault="00D60357" w:rsidP="00D60357">
      <w:pPr>
        <w:pStyle w:val="a7"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66BA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применение электромагнитных захватов</w:t>
      </w:r>
    </w:p>
    <w:p w:rsidR="00A466BA" w:rsidRPr="00583FEE" w:rsidRDefault="00D60357" w:rsidP="00D60357">
      <w:pPr>
        <w:pStyle w:val="a7"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466BA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преимущества и недостатки </w:t>
      </w:r>
      <w:r w:rsidR="00A466BA" w:rsidRPr="00583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магнитных захватов</w:t>
      </w:r>
    </w:p>
    <w:p w:rsidR="00A466BA" w:rsidRPr="00583FEE" w:rsidRDefault="00A466BA" w:rsidP="00D60357">
      <w:pPr>
        <w:pStyle w:val="a7"/>
        <w:shd w:val="clear" w:color="auto" w:fill="FFFFFF"/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 выбрать магнитный захват</w:t>
      </w:r>
    </w:p>
    <w:p w:rsidR="00A466BA" w:rsidRPr="00583FEE" w:rsidRDefault="00A466BA" w:rsidP="00583FE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bCs/>
          <w:spacing w:val="15"/>
          <w:lang w:eastAsia="ru-RU"/>
        </w:rPr>
      </w:pPr>
    </w:p>
    <w:p w:rsidR="00FF4FF4" w:rsidRPr="00583FEE" w:rsidRDefault="00D60357" w:rsidP="00D60357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b/>
          <w:i/>
          <w:kern w:val="36"/>
          <w:sz w:val="24"/>
          <w:szCs w:val="24"/>
          <w:lang w:eastAsia="ru-RU"/>
        </w:rPr>
        <w:t>Теоретические  сведения</w:t>
      </w:r>
    </w:p>
    <w:p w:rsidR="00FF4FF4" w:rsidRPr="00583FEE" w:rsidRDefault="00FF4FF4" w:rsidP="00D6035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Использование силы магнитного поля значительно повышает скорость и эффективность грузоподъемных, монтажных и различных погрузочно-разгрузочных работ. Магниты применяются в строительстве, промышленности, автомобильном и железнодорожном машиностроении, на складах и производственных цехах для обеспечения надежного захвата грузов из </w:t>
      </w:r>
      <w:r w:rsidR="00D60357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ферримагнитных</w:t>
      </w: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материалов. Они подходят для грузов с разными геометрическими формами и с разной толщиной. Магнитными захватами передвигают металлические листы, трубы, прокаты, профили. Они хорошо удерживают стальные, чугунные и другие изделия из черного металла. Грузоподъемность магнитного поля зависит как от технических характеристик оборудования, так и от материала груза. С помощью магнитных захватов можно достигнуть высокой грузоподъемности, применяя несколько единиц оборудования на траверсе.</w:t>
      </w:r>
    </w:p>
    <w:p w:rsidR="00D60357" w:rsidRPr="00583FEE" w:rsidRDefault="00FF4FF4" w:rsidP="00D6035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рынке более популярны два вида магнитных захватов: захваты на постоянных магнитах и электромагнитные захваты. Ниже мы расскажем, чем отличаются эти два вида и как определиться с выбором подходящего магнитного захвата.</w:t>
      </w:r>
    </w:p>
    <w:p w:rsidR="00FF4FF4" w:rsidRPr="00583FEE" w:rsidRDefault="00FF4FF4" w:rsidP="00583FEE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Как работают захваты на постоянных магнитах?</w:t>
      </w:r>
      <w:r w:rsidRPr="00583FE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95375" y="6753225"/>
            <wp:positionH relativeFrom="margin">
              <wp:align>left</wp:align>
            </wp:positionH>
            <wp:positionV relativeFrom="margin">
              <wp:align>center</wp:align>
            </wp:positionV>
            <wp:extent cx="2352675" cy="1762125"/>
            <wp:effectExtent l="19050" t="0" r="9525" b="0"/>
            <wp:wrapSquare wrapText="bothSides"/>
            <wp:docPr id="2" name="Рисунок 2" descr="Магнитные захваты как работаю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Магнитные захваты как работаю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62125"/>
                    </a:xfrm>
                    <a:prstGeom prst="rect">
                      <a:avLst/>
                    </a:prstGeom>
                    <a:solidFill>
                      <a:schemeClr val="accent2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F4FF4" w:rsidRPr="00583FEE" w:rsidRDefault="00FF4FF4" w:rsidP="00D60357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оборудования чаще называют просто магнитными захватами, так как они создают магнитное поле без электрического питания. В их конструкции содержатся постоянные магниты, также они имеют металлический корпус, оснащенный проушиной для строповки. Магнитное поле генерируется натяжением рычага, с помощью которого замыкаются и размыкаются магнитные силовые линии. Захваты устанавливаются таким образом, чтобы нижняя часть контактировала с поверхностью металлического груза и располагалась на месте центра тяжести.</w:t>
      </w:r>
    </w:p>
    <w:p w:rsidR="00FF4FF4" w:rsidRPr="00583FEE" w:rsidRDefault="00FF4FF4" w:rsidP="00D60357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Магнитные захваты бывают разной грузоподъемности. Чем больше площадь соприкосновения магнита с грузом, тем выше грузоподъемность оборудования. Поэтому захваты с более высокой грузоподъемностью имеют относительно большие размеры и вес.</w:t>
      </w:r>
    </w:p>
    <w:p w:rsidR="00A466BA" w:rsidRPr="00583FEE" w:rsidRDefault="00583FEE" w:rsidP="00A466BA">
      <w:pPr>
        <w:shd w:val="clear" w:color="auto" w:fill="FFFFFF"/>
        <w:spacing w:after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-518160</wp:posOffset>
            </wp:positionH>
            <wp:positionV relativeFrom="margin">
              <wp:posOffset>-215265</wp:posOffset>
            </wp:positionV>
            <wp:extent cx="1428750" cy="1562100"/>
            <wp:effectExtent l="19050" t="0" r="0" b="0"/>
            <wp:wrapSquare wrapText="bothSides"/>
            <wp:docPr id="3" name="Рисунок 3" descr="Электромагнитный захва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Электромагнитный захват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F4FF4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 грузоподъемность оборудования влияют материалы изготовления магнитов. Для надежного удержания грузов в механических захватах используются усиленные магнит</w:t>
      </w:r>
      <w:r w:rsidR="00D60357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ы с высокой магнитной индукцией.</w:t>
      </w:r>
    </w:p>
    <w:p w:rsidR="00FF4FF4" w:rsidRPr="00583FEE" w:rsidRDefault="00FF4FF4" w:rsidP="00A466BA">
      <w:pPr>
        <w:shd w:val="clear" w:color="auto" w:fill="FFFFFF"/>
        <w:spacing w:after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Электромагнитный захват</w:t>
      </w:r>
    </w:p>
    <w:p w:rsidR="00A466BA" w:rsidRPr="00583FEE" w:rsidRDefault="00FF4FF4" w:rsidP="00A466B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изготовления таких захватов используется электромагнит, что создает магнитное поле при получении электрического тока. Они чаще всего устанавливаются на кранах или других грузоподъемных транспортных средствах и работают с помощью электропитания от аккумулятора, промышленной сети питания, а также от бытовой сети. </w:t>
      </w:r>
    </w:p>
    <w:p w:rsidR="00FF4FF4" w:rsidRPr="00583FEE" w:rsidRDefault="00FF4FF4" w:rsidP="00A466BA">
      <w:pPr>
        <w:shd w:val="clear" w:color="auto" w:fill="FFFFFF"/>
        <w:spacing w:after="0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Магниты намагничиваются за 1-3 секунды после подачи тока. Как правило, система управления магнитом встраивается в управление краном, и электромагнитный захват управляется дистанционно.</w:t>
      </w:r>
    </w:p>
    <w:p w:rsidR="00A466BA" w:rsidRPr="00583FEE" w:rsidRDefault="00FF4FF4" w:rsidP="00A466BA">
      <w:pPr>
        <w:shd w:val="clear" w:color="auto" w:fill="FFFFFF"/>
        <w:spacing w:after="12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Такие захваты используются для передвижения металлических изделий и их пачек с весом до 60 тонн. Для достижения высоких грузоподъемностей используются группы электромагнитных захватов.</w:t>
      </w:r>
    </w:p>
    <w:p w:rsidR="00FF4FF4" w:rsidRPr="00583FEE" w:rsidRDefault="00FF4FF4" w:rsidP="00A466BA">
      <w:pPr>
        <w:shd w:val="clear" w:color="auto" w:fill="FFFFFF"/>
        <w:spacing w:after="120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Преимущества и недостатки магнитных захватов</w:t>
      </w:r>
    </w:p>
    <w:p w:rsidR="00583FEE" w:rsidRDefault="00FF4FF4" w:rsidP="00583F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 грузоподъемных работ многие выбирают магнитные захваты, так как они обладают следующими преимуществами:</w:t>
      </w:r>
    </w:p>
    <w:p w:rsidR="00583FEE" w:rsidRDefault="00583FEE" w:rsidP="00583F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4FF4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значительно экономят трудозатраты и время;</w:t>
      </w:r>
    </w:p>
    <w:p w:rsidR="00583FEE" w:rsidRDefault="00583FEE" w:rsidP="00583FE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4FF4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 сравнению с остальными захватами они универсальны и могут применяться для закрепления широкого спектра металлических изделий;</w:t>
      </w:r>
    </w:p>
    <w:p w:rsidR="00FF4FF4" w:rsidRPr="00583FEE" w:rsidRDefault="00583FEE" w:rsidP="00583FEE">
      <w:pPr>
        <w:shd w:val="clear" w:color="auto" w:fill="FFFFFF"/>
        <w:spacing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4FF4"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они очень легки и просты в эксплуатации и не требуют особых навыков.</w:t>
      </w:r>
    </w:p>
    <w:p w:rsidR="00FF4FF4" w:rsidRPr="00583FEE" w:rsidRDefault="00FF4FF4" w:rsidP="00A466B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Кроме общих преимуществ, характерных для магнитных захватов, стоит отметить, что одно из важных преимуществ захватов на постоянных магнитах в том, что они не требуют питания от сети и могут применяться как внутри помещения, так и снаружи.</w:t>
      </w:r>
    </w:p>
    <w:p w:rsidR="00FF4FF4" w:rsidRPr="00583FEE" w:rsidRDefault="00FF4FF4" w:rsidP="00A466BA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Электромагнитные захваты питаются от сети, но они являются очень мощным оборудованием и позволяют достигать высокой грузоподъемности. К тому же, они позволяют управлять магнитом дистанционно, и поэтому их удобно использовать при перемещении таких грузов, при которых нахождение людей в зоне проведения работ небезопасно. Основное ограничение электромагнитных захватов в том, что они не предназначены для использования при высоких температурах - более 800</w:t>
      </w:r>
      <w:r w:rsidRPr="00583FEE">
        <w:rPr>
          <w:rFonts w:ascii="Cambria Math" w:eastAsia="Times New Roman" w:hAnsi="Cambria Math" w:cs="Times New Roman"/>
          <w:sz w:val="24"/>
          <w:szCs w:val="24"/>
          <w:lang w:eastAsia="ru-RU"/>
        </w:rPr>
        <w:t>⁰</w:t>
      </w: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C. На сегодняшний день существуют также производители, предлагающие электромагнитные захваты на постоянных магнитах. Последние продолжают захват груза при внезапном отключении электроэнергии.</w:t>
      </w:r>
    </w:p>
    <w:p w:rsidR="00FF4FF4" w:rsidRPr="00583FEE" w:rsidRDefault="00FF4FF4" w:rsidP="00A466BA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bCs/>
          <w:spacing w:val="15"/>
          <w:lang w:eastAsia="ru-RU"/>
        </w:rPr>
      </w:pPr>
      <w:r w:rsidRPr="00583FEE">
        <w:rPr>
          <w:rFonts w:ascii="Times New Roman" w:eastAsia="Times New Roman" w:hAnsi="Times New Roman" w:cs="Times New Roman"/>
          <w:bCs/>
          <w:spacing w:val="15"/>
          <w:lang w:eastAsia="ru-RU"/>
        </w:rPr>
        <w:t>К</w:t>
      </w:r>
      <w:r w:rsidR="00A466BA" w:rsidRPr="00583FEE">
        <w:rPr>
          <w:rFonts w:ascii="Times New Roman" w:eastAsia="Times New Roman" w:hAnsi="Times New Roman" w:cs="Times New Roman"/>
          <w:bCs/>
          <w:spacing w:val="15"/>
          <w:lang w:eastAsia="ru-RU"/>
        </w:rPr>
        <w:t xml:space="preserve">ак выбрать магнитный захват  </w:t>
      </w:r>
    </w:p>
    <w:p w:rsidR="00C103D2" w:rsidRPr="00583FEE" w:rsidRDefault="00FF4FF4" w:rsidP="00583FEE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Выбор магнитного захвата должен проводить опытный специалист, имеющий специальные навыки по расчету нужной грузоподъемности. Захват должен выбираться с учетом запаса, так как превышение его номинальной грузоподъемности небезопасно. Для определения максимальной нагрузки нужно обратить внимание на вес груза, расположение центра тяжести и мест крепления захватов, материал изделия и удельный вес ферромагнитных материалов в его составе, а также уровень шероховатости </w:t>
      </w:r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поверхности. Учитываем грузоподъемность используемых с захватом </w:t>
      </w:r>
      <w:hyperlink r:id="rId9" w:history="1">
        <w:r w:rsidRPr="00583FEE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цепных строп</w:t>
        </w:r>
      </w:hyperlink>
      <w:r w:rsidRP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. Исходя из вышесказанных характеристик, рассчитываются коэффициенты грузоподъемности по каждому из них, и опр</w:t>
      </w:r>
      <w:r w:rsidR="00583FEE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еделяется максимальная нагрузка</w:t>
      </w:r>
    </w:p>
    <w:sectPr w:rsidR="00C103D2" w:rsidRPr="00583FEE" w:rsidSect="00C103D2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12C5" w:rsidRDefault="00F712C5" w:rsidP="00583FEE">
      <w:pPr>
        <w:spacing w:after="0" w:line="240" w:lineRule="auto"/>
      </w:pPr>
      <w:r>
        <w:separator/>
      </w:r>
    </w:p>
  </w:endnote>
  <w:endnote w:type="continuationSeparator" w:id="1">
    <w:p w:rsidR="00F712C5" w:rsidRDefault="00F712C5" w:rsidP="00583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21903"/>
      <w:docPartObj>
        <w:docPartGallery w:val="Page Numbers (Bottom of Page)"/>
        <w:docPartUnique/>
      </w:docPartObj>
    </w:sdtPr>
    <w:sdtContent>
      <w:p w:rsidR="00583FEE" w:rsidRDefault="00A235C7">
        <w:pPr>
          <w:pStyle w:val="aa"/>
          <w:jc w:val="center"/>
        </w:pPr>
        <w:r>
          <w:rPr>
            <w:noProof/>
          </w:rPr>
          <w:fldChar w:fldCharType="begin"/>
        </w:r>
        <w:r w:rsidR="00E66923"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29011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83FEE" w:rsidRDefault="00583FEE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12C5" w:rsidRDefault="00F712C5" w:rsidP="00583FEE">
      <w:pPr>
        <w:spacing w:after="0" w:line="240" w:lineRule="auto"/>
      </w:pPr>
      <w:r>
        <w:separator/>
      </w:r>
    </w:p>
  </w:footnote>
  <w:footnote w:type="continuationSeparator" w:id="1">
    <w:p w:rsidR="00F712C5" w:rsidRDefault="00F712C5" w:rsidP="00583F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3A0904"/>
    <w:multiLevelType w:val="multilevel"/>
    <w:tmpl w:val="67162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9BD10B6"/>
    <w:multiLevelType w:val="hybridMultilevel"/>
    <w:tmpl w:val="3342E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F4FF4"/>
    <w:rsid w:val="000947A4"/>
    <w:rsid w:val="00290115"/>
    <w:rsid w:val="00302161"/>
    <w:rsid w:val="00373E0F"/>
    <w:rsid w:val="00583FEE"/>
    <w:rsid w:val="008377B9"/>
    <w:rsid w:val="00A235C7"/>
    <w:rsid w:val="00A466BA"/>
    <w:rsid w:val="00C103D2"/>
    <w:rsid w:val="00D60357"/>
    <w:rsid w:val="00E66923"/>
    <w:rsid w:val="00E85B26"/>
    <w:rsid w:val="00F712C5"/>
    <w:rsid w:val="00FF4F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3D2"/>
  </w:style>
  <w:style w:type="paragraph" w:styleId="1">
    <w:name w:val="heading 1"/>
    <w:basedOn w:val="a"/>
    <w:link w:val="10"/>
    <w:uiPriority w:val="9"/>
    <w:qFormat/>
    <w:rsid w:val="00FF4F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F4FF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4FF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F4FF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FF4F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FF4FF4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F4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F4FF4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0357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58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83FEE"/>
  </w:style>
  <w:style w:type="paragraph" w:styleId="aa">
    <w:name w:val="footer"/>
    <w:basedOn w:val="a"/>
    <w:link w:val="ab"/>
    <w:uiPriority w:val="99"/>
    <w:unhideWhenUsed/>
    <w:rsid w:val="00583F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83FE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8703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79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grmeh.ru/cat/stropy_remni/stropy_cepny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803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Boss</cp:lastModifiedBy>
  <cp:revision>8</cp:revision>
  <cp:lastPrinted>2020-03-10T07:36:00Z</cp:lastPrinted>
  <dcterms:created xsi:type="dcterms:W3CDTF">2020-01-30T21:05:00Z</dcterms:created>
  <dcterms:modified xsi:type="dcterms:W3CDTF">2020-03-19T12:10:00Z</dcterms:modified>
</cp:coreProperties>
</file>